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9E22E" w14:textId="77777777" w:rsidR="00141DD1" w:rsidRPr="004855F8" w:rsidRDefault="00141DD1" w:rsidP="00141DD1">
      <w:pPr>
        <w:pStyle w:val="Overskrift2"/>
      </w:pPr>
      <w:proofErr w:type="spellStart"/>
      <w:r w:rsidRPr="004855F8">
        <w:t>Maslow</w:t>
      </w:r>
      <w:proofErr w:type="spellEnd"/>
    </w:p>
    <w:p w14:paraId="74B7055B" w14:textId="77777777" w:rsidR="00141DD1" w:rsidRPr="009A0A48" w:rsidRDefault="00141DD1" w:rsidP="00141DD1">
      <w:pPr>
        <w:spacing w:after="0"/>
        <w:rPr>
          <w:rFonts w:ascii="Times New Roman" w:hAnsi="Times New Roman" w:cs="Times New Roman"/>
          <w:b/>
          <w:bCs/>
          <w:sz w:val="24"/>
          <w:szCs w:val="24"/>
        </w:rPr>
      </w:pPr>
    </w:p>
    <w:tbl>
      <w:tblPr>
        <w:tblStyle w:val="Tabellrutenett"/>
        <w:tblW w:w="15168" w:type="dxa"/>
        <w:tblInd w:w="-714" w:type="dxa"/>
        <w:tblLayout w:type="fixed"/>
        <w:tblLook w:val="04A0" w:firstRow="1" w:lastRow="0" w:firstColumn="1" w:lastColumn="0" w:noHBand="0" w:noVBand="1"/>
      </w:tblPr>
      <w:tblGrid>
        <w:gridCol w:w="2166"/>
        <w:gridCol w:w="2167"/>
        <w:gridCol w:w="2167"/>
        <w:gridCol w:w="2167"/>
        <w:gridCol w:w="2167"/>
        <w:gridCol w:w="2167"/>
        <w:gridCol w:w="2167"/>
      </w:tblGrid>
      <w:tr w:rsidR="00141DD1" w:rsidRPr="009A0A48" w14:paraId="449A1B38" w14:textId="77777777" w:rsidTr="00D02B64">
        <w:tc>
          <w:tcPr>
            <w:tcW w:w="2166" w:type="dxa"/>
          </w:tcPr>
          <w:p w14:paraId="2C555DA2" w14:textId="77777777" w:rsidR="00141DD1" w:rsidRPr="009A0A48" w:rsidRDefault="00141DD1" w:rsidP="00D02B64">
            <w:pPr>
              <w:rPr>
                <w:rFonts w:ascii="Times New Roman" w:hAnsi="Times New Roman" w:cs="Times New Roman"/>
                <w:b/>
                <w:sz w:val="24"/>
                <w:szCs w:val="24"/>
              </w:rPr>
            </w:pPr>
            <w:r>
              <w:rPr>
                <w:rFonts w:ascii="Times New Roman" w:hAnsi="Times New Roman" w:cs="Times New Roman"/>
                <w:b/>
                <w:sz w:val="24"/>
                <w:szCs w:val="24"/>
              </w:rPr>
              <w:t>S</w:t>
            </w:r>
            <w:r w:rsidRPr="009A0A48">
              <w:rPr>
                <w:rFonts w:ascii="Times New Roman" w:hAnsi="Times New Roman" w:cs="Times New Roman"/>
                <w:b/>
                <w:sz w:val="24"/>
                <w:szCs w:val="24"/>
              </w:rPr>
              <w:t xml:space="preserve">itat fra </w:t>
            </w:r>
            <w:proofErr w:type="gramStart"/>
            <w:r w:rsidRPr="009A0A48">
              <w:rPr>
                <w:rFonts w:ascii="Times New Roman" w:hAnsi="Times New Roman" w:cs="Times New Roman"/>
                <w:b/>
                <w:sz w:val="24"/>
                <w:szCs w:val="24"/>
              </w:rPr>
              <w:t>case</w:t>
            </w:r>
            <w:proofErr w:type="gramEnd"/>
          </w:p>
        </w:tc>
        <w:tc>
          <w:tcPr>
            <w:tcW w:w="2167" w:type="dxa"/>
          </w:tcPr>
          <w:p w14:paraId="61F5E724" w14:textId="77777777" w:rsidR="00141DD1" w:rsidRPr="009A0A48" w:rsidRDefault="00141DD1" w:rsidP="00D02B64">
            <w:pPr>
              <w:rPr>
                <w:rFonts w:ascii="Times New Roman" w:hAnsi="Times New Roman" w:cs="Times New Roman"/>
                <w:b/>
                <w:sz w:val="24"/>
                <w:szCs w:val="24"/>
              </w:rPr>
            </w:pPr>
            <w:r>
              <w:rPr>
                <w:rFonts w:ascii="Times New Roman" w:hAnsi="Times New Roman" w:cs="Times New Roman"/>
                <w:b/>
                <w:sz w:val="24"/>
                <w:szCs w:val="24"/>
              </w:rPr>
              <w:t>Beskrivelse av s</w:t>
            </w:r>
            <w:r w:rsidRPr="009A0A48">
              <w:rPr>
                <w:rFonts w:ascii="Times New Roman" w:hAnsi="Times New Roman" w:cs="Times New Roman"/>
                <w:b/>
                <w:sz w:val="24"/>
                <w:szCs w:val="24"/>
              </w:rPr>
              <w:t>ituasjon</w:t>
            </w:r>
          </w:p>
        </w:tc>
        <w:tc>
          <w:tcPr>
            <w:tcW w:w="2167" w:type="dxa"/>
          </w:tcPr>
          <w:p w14:paraId="31B1415F" w14:textId="77777777" w:rsidR="00141DD1" w:rsidRDefault="00141DD1" w:rsidP="00D02B64">
            <w:pPr>
              <w:rPr>
                <w:rFonts w:ascii="Times New Roman" w:hAnsi="Times New Roman" w:cs="Times New Roman"/>
                <w:b/>
                <w:sz w:val="24"/>
                <w:szCs w:val="24"/>
              </w:rPr>
            </w:pPr>
            <w:r>
              <w:rPr>
                <w:rFonts w:ascii="Times New Roman" w:hAnsi="Times New Roman" w:cs="Times New Roman"/>
                <w:b/>
                <w:sz w:val="24"/>
                <w:szCs w:val="24"/>
              </w:rPr>
              <w:t xml:space="preserve">Fysiologiske </w:t>
            </w:r>
            <w:r w:rsidRPr="009A0A48">
              <w:rPr>
                <w:rFonts w:ascii="Times New Roman" w:hAnsi="Times New Roman" w:cs="Times New Roman"/>
                <w:b/>
                <w:sz w:val="24"/>
                <w:szCs w:val="24"/>
              </w:rPr>
              <w:t>behov</w:t>
            </w:r>
            <w:r>
              <w:rPr>
                <w:rFonts w:ascii="Times New Roman" w:hAnsi="Times New Roman" w:cs="Times New Roman"/>
                <w:b/>
                <w:sz w:val="24"/>
                <w:szCs w:val="24"/>
              </w:rPr>
              <w:t xml:space="preserve">. </w:t>
            </w:r>
          </w:p>
          <w:p w14:paraId="7825A590" w14:textId="77777777" w:rsidR="00141DD1" w:rsidRPr="00A1438F" w:rsidRDefault="00141DD1" w:rsidP="00D02B64">
            <w:pPr>
              <w:rPr>
                <w:rFonts w:ascii="Times New Roman" w:hAnsi="Times New Roman" w:cs="Times New Roman"/>
                <w:bCs/>
                <w:i/>
                <w:iCs/>
                <w:sz w:val="24"/>
                <w:szCs w:val="24"/>
              </w:rPr>
            </w:pPr>
            <w:r w:rsidRPr="00A1438F">
              <w:rPr>
                <w:rFonts w:ascii="Times New Roman" w:hAnsi="Times New Roman" w:cs="Times New Roman"/>
                <w:bCs/>
                <w:i/>
                <w:iCs/>
                <w:sz w:val="24"/>
                <w:szCs w:val="24"/>
              </w:rPr>
              <w:t>Sult, tørste, søvn osv.</w:t>
            </w:r>
          </w:p>
        </w:tc>
        <w:tc>
          <w:tcPr>
            <w:tcW w:w="2167" w:type="dxa"/>
          </w:tcPr>
          <w:p w14:paraId="574D6D29" w14:textId="77777777" w:rsidR="00141DD1" w:rsidRDefault="00141DD1" w:rsidP="00D02B64">
            <w:pPr>
              <w:rPr>
                <w:rFonts w:ascii="Times New Roman" w:hAnsi="Times New Roman" w:cs="Times New Roman"/>
                <w:b/>
                <w:sz w:val="24"/>
                <w:szCs w:val="24"/>
              </w:rPr>
            </w:pPr>
            <w:r w:rsidRPr="009A0A48">
              <w:rPr>
                <w:rFonts w:ascii="Times New Roman" w:hAnsi="Times New Roman" w:cs="Times New Roman"/>
                <w:b/>
                <w:sz w:val="24"/>
                <w:szCs w:val="24"/>
              </w:rPr>
              <w:t>Trygghet</w:t>
            </w:r>
            <w:r>
              <w:rPr>
                <w:rFonts w:ascii="Times New Roman" w:hAnsi="Times New Roman" w:cs="Times New Roman"/>
                <w:b/>
                <w:sz w:val="24"/>
                <w:szCs w:val="24"/>
              </w:rPr>
              <w:t xml:space="preserve"> og stabilitet</w:t>
            </w:r>
          </w:p>
          <w:p w14:paraId="5061B4CE" w14:textId="77777777" w:rsidR="00141DD1" w:rsidRPr="00A1438F" w:rsidRDefault="00141DD1" w:rsidP="00D02B64">
            <w:pPr>
              <w:rPr>
                <w:rFonts w:ascii="Times New Roman" w:hAnsi="Times New Roman" w:cs="Times New Roman"/>
                <w:bCs/>
                <w:i/>
                <w:iCs/>
                <w:sz w:val="24"/>
                <w:szCs w:val="24"/>
              </w:rPr>
            </w:pPr>
            <w:r w:rsidRPr="00A1438F">
              <w:rPr>
                <w:rFonts w:ascii="Times New Roman" w:hAnsi="Times New Roman" w:cs="Times New Roman"/>
                <w:bCs/>
                <w:i/>
                <w:iCs/>
                <w:sz w:val="24"/>
                <w:szCs w:val="24"/>
              </w:rPr>
              <w:t>Sikkerhet og beskyttelse</w:t>
            </w:r>
          </w:p>
        </w:tc>
        <w:tc>
          <w:tcPr>
            <w:tcW w:w="2167" w:type="dxa"/>
          </w:tcPr>
          <w:p w14:paraId="4F6226CA" w14:textId="77777777" w:rsidR="00141DD1" w:rsidRDefault="00141DD1" w:rsidP="00D02B64">
            <w:pPr>
              <w:rPr>
                <w:rFonts w:ascii="Times New Roman" w:hAnsi="Times New Roman" w:cs="Times New Roman"/>
                <w:b/>
                <w:sz w:val="24"/>
                <w:szCs w:val="24"/>
              </w:rPr>
            </w:pPr>
            <w:r>
              <w:rPr>
                <w:rFonts w:ascii="Times New Roman" w:hAnsi="Times New Roman" w:cs="Times New Roman"/>
                <w:b/>
                <w:sz w:val="24"/>
                <w:szCs w:val="24"/>
              </w:rPr>
              <w:t>Sosiale behov</w:t>
            </w:r>
          </w:p>
          <w:p w14:paraId="0376F911" w14:textId="77777777" w:rsidR="00141DD1" w:rsidRPr="00BA5409" w:rsidRDefault="00141DD1" w:rsidP="00D02B64">
            <w:pPr>
              <w:rPr>
                <w:rFonts w:ascii="Times New Roman" w:hAnsi="Times New Roman" w:cs="Times New Roman"/>
                <w:bCs/>
                <w:i/>
                <w:iCs/>
                <w:sz w:val="24"/>
                <w:szCs w:val="24"/>
              </w:rPr>
            </w:pPr>
            <w:r w:rsidRPr="00BA5409">
              <w:rPr>
                <w:rFonts w:ascii="Times New Roman" w:hAnsi="Times New Roman" w:cs="Times New Roman"/>
                <w:bCs/>
                <w:i/>
                <w:iCs/>
                <w:sz w:val="24"/>
                <w:szCs w:val="24"/>
              </w:rPr>
              <w:t>Kjærlighet og tilhørighet</w:t>
            </w:r>
          </w:p>
        </w:tc>
        <w:tc>
          <w:tcPr>
            <w:tcW w:w="2167" w:type="dxa"/>
          </w:tcPr>
          <w:p w14:paraId="063DA0F3" w14:textId="77777777" w:rsidR="00141DD1" w:rsidRDefault="00141DD1" w:rsidP="00D02B64">
            <w:pPr>
              <w:rPr>
                <w:rFonts w:ascii="Times New Roman" w:hAnsi="Times New Roman" w:cs="Times New Roman"/>
                <w:b/>
                <w:sz w:val="24"/>
                <w:szCs w:val="24"/>
              </w:rPr>
            </w:pPr>
            <w:r w:rsidRPr="00BA5409">
              <w:rPr>
                <w:rFonts w:ascii="Times New Roman" w:hAnsi="Times New Roman" w:cs="Times New Roman"/>
                <w:b/>
                <w:sz w:val="24"/>
                <w:szCs w:val="24"/>
              </w:rPr>
              <w:t>Anerkjennelse</w:t>
            </w:r>
          </w:p>
          <w:p w14:paraId="05543E5B" w14:textId="77777777" w:rsidR="00141DD1" w:rsidRPr="00BA5409" w:rsidRDefault="00141DD1" w:rsidP="00D02B64">
            <w:pPr>
              <w:rPr>
                <w:rFonts w:ascii="Times New Roman" w:hAnsi="Times New Roman" w:cs="Times New Roman"/>
                <w:bCs/>
                <w:i/>
                <w:iCs/>
                <w:sz w:val="24"/>
                <w:szCs w:val="24"/>
              </w:rPr>
            </w:pPr>
            <w:r w:rsidRPr="00BA5409">
              <w:rPr>
                <w:rFonts w:ascii="Times New Roman" w:hAnsi="Times New Roman" w:cs="Times New Roman"/>
                <w:bCs/>
                <w:i/>
                <w:iCs/>
                <w:sz w:val="24"/>
                <w:szCs w:val="24"/>
              </w:rPr>
              <w:t>Selvrespekt og status</w:t>
            </w:r>
          </w:p>
          <w:p w14:paraId="0BE8E5C1" w14:textId="77777777" w:rsidR="00141DD1" w:rsidRPr="00BA5409" w:rsidRDefault="00141DD1" w:rsidP="00D02B64">
            <w:pPr>
              <w:rPr>
                <w:rFonts w:ascii="Times New Roman" w:hAnsi="Times New Roman" w:cs="Times New Roman"/>
                <w:b/>
                <w:sz w:val="24"/>
                <w:szCs w:val="24"/>
              </w:rPr>
            </w:pPr>
          </w:p>
        </w:tc>
        <w:tc>
          <w:tcPr>
            <w:tcW w:w="2167" w:type="dxa"/>
          </w:tcPr>
          <w:p w14:paraId="00C2D58A" w14:textId="77777777" w:rsidR="00141DD1" w:rsidRDefault="00141DD1" w:rsidP="00D02B64">
            <w:pPr>
              <w:rPr>
                <w:rFonts w:ascii="Times New Roman" w:hAnsi="Times New Roman" w:cs="Times New Roman"/>
                <w:b/>
                <w:sz w:val="24"/>
                <w:szCs w:val="24"/>
              </w:rPr>
            </w:pPr>
            <w:r w:rsidRPr="009A0A48">
              <w:rPr>
                <w:rFonts w:ascii="Times New Roman" w:hAnsi="Times New Roman" w:cs="Times New Roman"/>
                <w:b/>
                <w:sz w:val="24"/>
                <w:szCs w:val="24"/>
              </w:rPr>
              <w:t>Selvrealisering</w:t>
            </w:r>
          </w:p>
          <w:p w14:paraId="4D86B9FE" w14:textId="77777777" w:rsidR="00141DD1" w:rsidRPr="00017B2A" w:rsidRDefault="00141DD1" w:rsidP="00D02B64">
            <w:pPr>
              <w:rPr>
                <w:rFonts w:ascii="Times New Roman" w:hAnsi="Times New Roman" w:cs="Times New Roman"/>
                <w:bCs/>
                <w:i/>
                <w:iCs/>
                <w:sz w:val="24"/>
                <w:szCs w:val="24"/>
              </w:rPr>
            </w:pPr>
            <w:r w:rsidRPr="00017B2A">
              <w:rPr>
                <w:rFonts w:ascii="Times New Roman" w:hAnsi="Times New Roman" w:cs="Times New Roman"/>
                <w:bCs/>
                <w:i/>
                <w:iCs/>
                <w:sz w:val="24"/>
                <w:szCs w:val="24"/>
              </w:rPr>
              <w:t>Personlig utvikling, kreativitet</w:t>
            </w:r>
          </w:p>
        </w:tc>
      </w:tr>
      <w:tr w:rsidR="00141DD1" w:rsidRPr="009A0A48" w14:paraId="7E58CA34" w14:textId="77777777" w:rsidTr="00D02B64">
        <w:tc>
          <w:tcPr>
            <w:tcW w:w="2166" w:type="dxa"/>
          </w:tcPr>
          <w:p w14:paraId="6712FF65" w14:textId="77777777" w:rsidR="00141DD1" w:rsidRDefault="00141DD1" w:rsidP="00D02B64">
            <w:pPr>
              <w:rPr>
                <w:rFonts w:asciiTheme="minorHAnsi" w:hAnsiTheme="minorHAnsi" w:cstheme="minorHAnsi"/>
                <w:szCs w:val="20"/>
              </w:rPr>
            </w:pPr>
            <w:r>
              <w:rPr>
                <w:rFonts w:asciiTheme="minorHAnsi" w:hAnsiTheme="minorHAnsi" w:cstheme="minorHAnsi"/>
                <w:szCs w:val="20"/>
              </w:rPr>
              <w:t>1: Jente 14</w:t>
            </w:r>
          </w:p>
          <w:p w14:paraId="5EDCAD8A" w14:textId="77777777" w:rsidR="00141DD1" w:rsidRDefault="00141DD1" w:rsidP="00D02B64">
            <w:pPr>
              <w:rPr>
                <w:rFonts w:asciiTheme="minorHAnsi" w:hAnsiTheme="minorHAnsi" w:cstheme="minorHAnsi"/>
                <w:szCs w:val="20"/>
              </w:rPr>
            </w:pPr>
            <w:r>
              <w:rPr>
                <w:rFonts w:cstheme="minorHAnsi"/>
                <w:szCs w:val="20"/>
              </w:rPr>
              <w:t>«</w:t>
            </w:r>
            <w:r w:rsidRPr="00CE1BA9">
              <w:rPr>
                <w:rFonts w:cstheme="minorHAnsi"/>
                <w:szCs w:val="20"/>
              </w:rPr>
              <w:t>har vært venner veldig lenge, men de er ikke alltid like hyggelige mot meg</w:t>
            </w:r>
            <w:r>
              <w:rPr>
                <w:rFonts w:cstheme="minorHAnsi"/>
                <w:szCs w:val="20"/>
              </w:rPr>
              <w:t>»</w:t>
            </w:r>
          </w:p>
          <w:p w14:paraId="52FA7DE5" w14:textId="77777777" w:rsidR="00141DD1" w:rsidRDefault="00141DD1" w:rsidP="00D02B64">
            <w:pPr>
              <w:rPr>
                <w:rFonts w:asciiTheme="minorHAnsi" w:hAnsiTheme="minorHAnsi" w:cstheme="minorHAnsi"/>
                <w:szCs w:val="20"/>
              </w:rPr>
            </w:pPr>
          </w:p>
          <w:p w14:paraId="6EBC9035" w14:textId="77777777" w:rsidR="00141DD1" w:rsidRDefault="00141DD1" w:rsidP="00D02B64">
            <w:pPr>
              <w:rPr>
                <w:rFonts w:asciiTheme="minorHAnsi" w:hAnsiTheme="minorHAnsi" w:cstheme="minorHAnsi"/>
                <w:szCs w:val="20"/>
              </w:rPr>
            </w:pPr>
            <w:r>
              <w:rPr>
                <w:rFonts w:cstheme="minorHAnsi"/>
                <w:szCs w:val="20"/>
              </w:rPr>
              <w:t>«</w:t>
            </w:r>
            <w:r w:rsidRPr="00CE1BA9">
              <w:rPr>
                <w:rFonts w:cstheme="minorHAnsi"/>
                <w:szCs w:val="20"/>
              </w:rPr>
              <w:t>Vennskapene jeg har nå er også veldig kontrollerende, og lar meg ikke gjøre noen ting med andre folk</w:t>
            </w:r>
            <w:r>
              <w:rPr>
                <w:rFonts w:cstheme="minorHAnsi"/>
                <w:szCs w:val="20"/>
              </w:rPr>
              <w:t>»</w:t>
            </w:r>
          </w:p>
          <w:p w14:paraId="52F52F2C" w14:textId="77777777" w:rsidR="00141DD1" w:rsidRDefault="00141DD1" w:rsidP="00D02B64">
            <w:pPr>
              <w:rPr>
                <w:rFonts w:asciiTheme="minorHAnsi" w:hAnsiTheme="minorHAnsi" w:cstheme="minorHAnsi"/>
                <w:szCs w:val="20"/>
              </w:rPr>
            </w:pPr>
          </w:p>
          <w:p w14:paraId="231F96CF" w14:textId="77777777" w:rsidR="00141DD1" w:rsidRPr="009A0A48" w:rsidRDefault="00141DD1" w:rsidP="00D02B64">
            <w:pPr>
              <w:rPr>
                <w:rFonts w:asciiTheme="minorHAnsi" w:hAnsiTheme="minorHAnsi" w:cstheme="minorHAnsi"/>
                <w:szCs w:val="20"/>
              </w:rPr>
            </w:pPr>
            <w:hyperlink r:id="rId4" w:history="1">
              <w:r w:rsidRPr="005314A0">
                <w:rPr>
                  <w:rStyle w:val="Hyperkobling"/>
                  <w:rFonts w:asciiTheme="minorHAnsi" w:hAnsiTheme="minorHAnsi" w:cstheme="minorHAnsi"/>
                  <w:szCs w:val="20"/>
                </w:rPr>
                <w:t>Hvordan bryte opp et vennskap og lage nye venner? - Ung.no</w:t>
              </w:r>
            </w:hyperlink>
          </w:p>
        </w:tc>
        <w:tc>
          <w:tcPr>
            <w:tcW w:w="2167" w:type="dxa"/>
          </w:tcPr>
          <w:p w14:paraId="0DE9454A" w14:textId="77777777" w:rsidR="00141DD1" w:rsidRDefault="00141DD1" w:rsidP="00D02B64">
            <w:pPr>
              <w:rPr>
                <w:rFonts w:asciiTheme="minorHAnsi" w:hAnsiTheme="minorHAnsi" w:cstheme="minorHAnsi"/>
                <w:szCs w:val="20"/>
              </w:rPr>
            </w:pPr>
            <w:r>
              <w:rPr>
                <w:rFonts w:asciiTheme="minorHAnsi" w:hAnsiTheme="minorHAnsi" w:cstheme="minorHAnsi"/>
                <w:szCs w:val="20"/>
              </w:rPr>
              <w:t>Jenta er i en vennegjeng der hun ikke trives. Vi vet ikke hvor lenge hun har følt at dette ikke er bra for henne. Hun opplever nå at vennene ikke er så snille, og at de er kontrollerende.</w:t>
            </w:r>
          </w:p>
          <w:p w14:paraId="4913E34D" w14:textId="77777777" w:rsidR="00141DD1" w:rsidRPr="009A0A48" w:rsidRDefault="00141DD1" w:rsidP="00D02B64">
            <w:pPr>
              <w:rPr>
                <w:rFonts w:asciiTheme="minorHAnsi" w:hAnsiTheme="minorHAnsi" w:cstheme="minorHAnsi"/>
                <w:szCs w:val="20"/>
              </w:rPr>
            </w:pPr>
            <w:r>
              <w:rPr>
                <w:rFonts w:asciiTheme="minorHAnsi" w:hAnsiTheme="minorHAnsi" w:cstheme="minorHAnsi"/>
                <w:szCs w:val="20"/>
              </w:rPr>
              <w:t xml:space="preserve">Jenta ønsker nå å avslutte vennskapene hun har og få nye venner. </w:t>
            </w:r>
          </w:p>
        </w:tc>
        <w:tc>
          <w:tcPr>
            <w:tcW w:w="2167" w:type="dxa"/>
          </w:tcPr>
          <w:p w14:paraId="1B03DC63" w14:textId="77777777" w:rsidR="00141DD1" w:rsidRPr="009A0A48" w:rsidRDefault="00141DD1" w:rsidP="00D02B64">
            <w:pPr>
              <w:rPr>
                <w:rFonts w:asciiTheme="minorHAnsi" w:hAnsiTheme="minorHAnsi" w:cstheme="minorHAnsi"/>
                <w:szCs w:val="20"/>
              </w:rPr>
            </w:pPr>
            <w:r>
              <w:rPr>
                <w:rFonts w:asciiTheme="minorHAnsi" w:hAnsiTheme="minorHAnsi" w:cstheme="minorHAnsi"/>
                <w:szCs w:val="20"/>
              </w:rPr>
              <w:t>Grunnleggende behov ser ut til å være møtt.</w:t>
            </w:r>
          </w:p>
        </w:tc>
        <w:tc>
          <w:tcPr>
            <w:tcW w:w="2167" w:type="dxa"/>
          </w:tcPr>
          <w:p w14:paraId="7E2A8C84" w14:textId="77777777" w:rsidR="00141DD1" w:rsidRPr="009A0A48" w:rsidRDefault="00141DD1" w:rsidP="00D02B64">
            <w:pPr>
              <w:rPr>
                <w:rFonts w:asciiTheme="minorHAnsi" w:hAnsiTheme="minorHAnsi" w:cstheme="minorHAnsi"/>
                <w:szCs w:val="20"/>
              </w:rPr>
            </w:pPr>
            <w:r>
              <w:rPr>
                <w:rFonts w:asciiTheme="minorHAnsi" w:hAnsiTheme="minorHAnsi" w:cstheme="minorHAnsi"/>
                <w:szCs w:val="20"/>
              </w:rPr>
              <w:t xml:space="preserve">Jenta skriver ikke noe om at hun føler mangel på trygghet og stabilitet.  Hun får antagelig trygghet fra andre, muligens familie. </w:t>
            </w:r>
          </w:p>
        </w:tc>
        <w:tc>
          <w:tcPr>
            <w:tcW w:w="2167" w:type="dxa"/>
          </w:tcPr>
          <w:p w14:paraId="415D99E4" w14:textId="77777777" w:rsidR="00141DD1" w:rsidRDefault="00141DD1" w:rsidP="00D02B64">
            <w:pPr>
              <w:rPr>
                <w:rFonts w:asciiTheme="minorHAnsi" w:hAnsiTheme="minorHAnsi" w:cstheme="minorHAnsi"/>
                <w:szCs w:val="20"/>
              </w:rPr>
            </w:pPr>
            <w:r>
              <w:rPr>
                <w:rFonts w:asciiTheme="minorHAnsi" w:hAnsiTheme="minorHAnsi" w:cstheme="minorHAnsi"/>
                <w:szCs w:val="20"/>
              </w:rPr>
              <w:t xml:space="preserve">Det kan virke som behovet for kjærlighet og tilknytning ikke er fullt tilfredsstilt. Når vennene er ufine og kontrollerer henne, er det naturlig at hun føler seg mindre verdt og at hun samtidig føler mindre nærhet til de vennene hun har. </w:t>
            </w:r>
          </w:p>
          <w:p w14:paraId="3EE59612" w14:textId="77777777" w:rsidR="00141DD1" w:rsidRPr="009A0A48" w:rsidRDefault="00141DD1" w:rsidP="00D02B64">
            <w:pPr>
              <w:rPr>
                <w:rFonts w:asciiTheme="minorHAnsi" w:hAnsiTheme="minorHAnsi" w:cstheme="minorHAnsi"/>
                <w:szCs w:val="20"/>
              </w:rPr>
            </w:pPr>
            <w:r>
              <w:rPr>
                <w:rFonts w:asciiTheme="minorHAnsi" w:hAnsiTheme="minorHAnsi" w:cstheme="minorHAnsi"/>
                <w:szCs w:val="20"/>
              </w:rPr>
              <w:t xml:space="preserve">Heldigvis ser det ut til at jenta er trygg på at hun er verdt å være sammen med, hun har tro på at hun vil kunne få nye venner. Ønsket om å få nye venner kan være en lengsel </w:t>
            </w:r>
            <w:r>
              <w:rPr>
                <w:rFonts w:asciiTheme="minorHAnsi" w:hAnsiTheme="minorHAnsi" w:cstheme="minorHAnsi"/>
                <w:szCs w:val="20"/>
              </w:rPr>
              <w:lastRenderedPageBreak/>
              <w:t>etter kjærlighet og tilhørighet.</w:t>
            </w:r>
          </w:p>
        </w:tc>
        <w:tc>
          <w:tcPr>
            <w:tcW w:w="2167" w:type="dxa"/>
          </w:tcPr>
          <w:p w14:paraId="08BB0D01" w14:textId="77777777" w:rsidR="00141DD1" w:rsidRPr="009A0A48" w:rsidRDefault="00141DD1" w:rsidP="00D02B64">
            <w:pPr>
              <w:rPr>
                <w:rFonts w:asciiTheme="minorHAnsi" w:hAnsiTheme="minorHAnsi" w:cstheme="minorHAnsi"/>
                <w:szCs w:val="20"/>
              </w:rPr>
            </w:pPr>
            <w:r>
              <w:rPr>
                <w:rFonts w:asciiTheme="minorHAnsi" w:hAnsiTheme="minorHAnsi" w:cstheme="minorHAnsi"/>
                <w:szCs w:val="20"/>
              </w:rPr>
              <w:lastRenderedPageBreak/>
              <w:t xml:space="preserve">Behovet for anerkjennelse og selvrespekt ser ut til å kunne være truet. Dersom vennene er kontrollerende og «ikke så snille» vil hun over tid kunne føle seg lite anerkjent av andre og dette vil kunne gå ut over selvrespekten. Hun utrykker nå noe usikkerhet om hvordan hun skal gå frem for å få avstand til de gamle vennene og knytte nye vennskap. Dersom jenta får satt grenser ovenfor de vennene hun har nå og får nye </w:t>
            </w:r>
            <w:r>
              <w:rPr>
                <w:rFonts w:asciiTheme="minorHAnsi" w:hAnsiTheme="minorHAnsi" w:cstheme="minorHAnsi"/>
                <w:szCs w:val="20"/>
              </w:rPr>
              <w:lastRenderedPageBreak/>
              <w:t xml:space="preserve">venner, vil dette kunne endre seg. </w:t>
            </w:r>
          </w:p>
        </w:tc>
        <w:tc>
          <w:tcPr>
            <w:tcW w:w="2167" w:type="dxa"/>
          </w:tcPr>
          <w:p w14:paraId="0AEE9863" w14:textId="77777777" w:rsidR="00141DD1" w:rsidRPr="009A0A48" w:rsidRDefault="00141DD1" w:rsidP="00D02B64">
            <w:pPr>
              <w:rPr>
                <w:rFonts w:asciiTheme="minorHAnsi" w:hAnsiTheme="minorHAnsi" w:cstheme="minorHAnsi"/>
                <w:szCs w:val="20"/>
              </w:rPr>
            </w:pPr>
            <w:r>
              <w:rPr>
                <w:rFonts w:asciiTheme="minorHAnsi" w:hAnsiTheme="minorHAnsi" w:cstheme="minorHAnsi"/>
                <w:szCs w:val="20"/>
              </w:rPr>
              <w:lastRenderedPageBreak/>
              <w:t xml:space="preserve">Dersom vennene er veldig kontrollerende, kan dette gå ut over jentas mulighet for selvrealisering, fordi hun heller må </w:t>
            </w:r>
            <w:proofErr w:type="gramStart"/>
            <w:r>
              <w:rPr>
                <w:rFonts w:asciiTheme="minorHAnsi" w:hAnsiTheme="minorHAnsi" w:cstheme="minorHAnsi"/>
                <w:szCs w:val="20"/>
              </w:rPr>
              <w:t>fokusere</w:t>
            </w:r>
            <w:proofErr w:type="gramEnd"/>
            <w:r>
              <w:rPr>
                <w:rFonts w:asciiTheme="minorHAnsi" w:hAnsiTheme="minorHAnsi" w:cstheme="minorHAnsi"/>
                <w:szCs w:val="20"/>
              </w:rPr>
              <w:t xml:space="preserve"> på å tilfredsstille kravene fra andre for å unngå konflikt. </w:t>
            </w:r>
          </w:p>
        </w:tc>
      </w:tr>
      <w:tr w:rsidR="00141DD1" w:rsidRPr="009A0A48" w14:paraId="46F89F13" w14:textId="77777777" w:rsidTr="00D02B64">
        <w:tc>
          <w:tcPr>
            <w:tcW w:w="2166" w:type="dxa"/>
          </w:tcPr>
          <w:p w14:paraId="2F522E98" w14:textId="3C0252E0" w:rsidR="00141DD1" w:rsidRDefault="00141DD1" w:rsidP="00D02B64">
            <w:pPr>
              <w:rPr>
                <w:rFonts w:asciiTheme="minorHAnsi" w:hAnsiTheme="minorHAnsi" w:cstheme="minorHAnsi"/>
                <w:szCs w:val="20"/>
              </w:rPr>
            </w:pPr>
            <w:r>
              <w:rPr>
                <w:rFonts w:asciiTheme="minorHAnsi" w:hAnsiTheme="minorHAnsi" w:cstheme="minorHAnsi"/>
                <w:szCs w:val="20"/>
              </w:rPr>
              <w:t xml:space="preserve">Case </w:t>
            </w:r>
            <w:r>
              <w:rPr>
                <w:rFonts w:asciiTheme="minorHAnsi" w:hAnsiTheme="minorHAnsi" w:cstheme="minorHAnsi"/>
                <w:szCs w:val="20"/>
              </w:rPr>
              <w:t>1:</w:t>
            </w:r>
          </w:p>
          <w:p w14:paraId="7ED240E0" w14:textId="77777777" w:rsidR="00141DD1" w:rsidRDefault="00141DD1" w:rsidP="00D02B64">
            <w:pPr>
              <w:rPr>
                <w:rFonts w:asciiTheme="minorHAnsi" w:hAnsiTheme="minorHAnsi" w:cstheme="minorHAnsi"/>
                <w:szCs w:val="20"/>
              </w:rPr>
            </w:pPr>
          </w:p>
          <w:p w14:paraId="630FD266" w14:textId="77777777" w:rsidR="00141DD1" w:rsidRDefault="00141DD1" w:rsidP="00D02B64">
            <w:pPr>
              <w:rPr>
                <w:rFonts w:asciiTheme="minorHAnsi" w:hAnsiTheme="minorHAnsi" w:cstheme="minorHAnsi"/>
                <w:szCs w:val="20"/>
              </w:rPr>
            </w:pPr>
          </w:p>
          <w:p w14:paraId="71078B29" w14:textId="77777777" w:rsidR="00141DD1" w:rsidRDefault="00141DD1" w:rsidP="00D02B64">
            <w:pPr>
              <w:rPr>
                <w:rFonts w:asciiTheme="minorHAnsi" w:hAnsiTheme="minorHAnsi" w:cstheme="minorHAnsi"/>
                <w:szCs w:val="20"/>
              </w:rPr>
            </w:pPr>
          </w:p>
          <w:p w14:paraId="4972AA9E" w14:textId="77777777" w:rsidR="00141DD1" w:rsidRPr="009A0A48" w:rsidRDefault="00141DD1" w:rsidP="00D02B64">
            <w:pPr>
              <w:rPr>
                <w:rFonts w:asciiTheme="minorHAnsi" w:hAnsiTheme="minorHAnsi" w:cstheme="minorHAnsi"/>
                <w:szCs w:val="20"/>
              </w:rPr>
            </w:pPr>
          </w:p>
        </w:tc>
        <w:tc>
          <w:tcPr>
            <w:tcW w:w="2167" w:type="dxa"/>
          </w:tcPr>
          <w:p w14:paraId="4F0839A7" w14:textId="77777777" w:rsidR="00141DD1" w:rsidRPr="009A0A48" w:rsidRDefault="00141DD1" w:rsidP="00D02B64">
            <w:pPr>
              <w:rPr>
                <w:rFonts w:asciiTheme="minorHAnsi" w:hAnsiTheme="minorHAnsi" w:cstheme="minorHAnsi"/>
                <w:szCs w:val="20"/>
              </w:rPr>
            </w:pPr>
          </w:p>
        </w:tc>
        <w:tc>
          <w:tcPr>
            <w:tcW w:w="2167" w:type="dxa"/>
          </w:tcPr>
          <w:p w14:paraId="099895BC" w14:textId="77777777" w:rsidR="00141DD1" w:rsidRPr="009A0A48" w:rsidRDefault="00141DD1" w:rsidP="00D02B64">
            <w:pPr>
              <w:rPr>
                <w:rFonts w:asciiTheme="minorHAnsi" w:hAnsiTheme="minorHAnsi" w:cstheme="minorHAnsi"/>
                <w:szCs w:val="20"/>
              </w:rPr>
            </w:pPr>
          </w:p>
        </w:tc>
        <w:tc>
          <w:tcPr>
            <w:tcW w:w="2167" w:type="dxa"/>
          </w:tcPr>
          <w:p w14:paraId="3DB50D83" w14:textId="77777777" w:rsidR="00141DD1" w:rsidRPr="009A0A48" w:rsidRDefault="00141DD1" w:rsidP="00D02B64">
            <w:pPr>
              <w:rPr>
                <w:rFonts w:asciiTheme="minorHAnsi" w:hAnsiTheme="minorHAnsi" w:cstheme="minorHAnsi"/>
                <w:szCs w:val="20"/>
              </w:rPr>
            </w:pPr>
          </w:p>
        </w:tc>
        <w:tc>
          <w:tcPr>
            <w:tcW w:w="2167" w:type="dxa"/>
          </w:tcPr>
          <w:p w14:paraId="65D4279D" w14:textId="77777777" w:rsidR="00141DD1" w:rsidRPr="009A0A48" w:rsidRDefault="00141DD1" w:rsidP="00D02B64">
            <w:pPr>
              <w:rPr>
                <w:rFonts w:asciiTheme="minorHAnsi" w:hAnsiTheme="minorHAnsi" w:cstheme="minorHAnsi"/>
                <w:szCs w:val="20"/>
              </w:rPr>
            </w:pPr>
          </w:p>
        </w:tc>
        <w:tc>
          <w:tcPr>
            <w:tcW w:w="2167" w:type="dxa"/>
          </w:tcPr>
          <w:p w14:paraId="1700A7C0" w14:textId="77777777" w:rsidR="00141DD1" w:rsidRPr="009A0A48" w:rsidRDefault="00141DD1" w:rsidP="00D02B64">
            <w:pPr>
              <w:rPr>
                <w:rFonts w:asciiTheme="minorHAnsi" w:hAnsiTheme="minorHAnsi" w:cstheme="minorHAnsi"/>
                <w:szCs w:val="20"/>
              </w:rPr>
            </w:pPr>
          </w:p>
        </w:tc>
        <w:tc>
          <w:tcPr>
            <w:tcW w:w="2167" w:type="dxa"/>
          </w:tcPr>
          <w:p w14:paraId="0F3031F1" w14:textId="77777777" w:rsidR="00141DD1" w:rsidRPr="009A0A48" w:rsidRDefault="00141DD1" w:rsidP="00D02B64">
            <w:pPr>
              <w:rPr>
                <w:rFonts w:asciiTheme="minorHAnsi" w:hAnsiTheme="minorHAnsi" w:cstheme="minorHAnsi"/>
                <w:szCs w:val="20"/>
              </w:rPr>
            </w:pPr>
          </w:p>
        </w:tc>
      </w:tr>
      <w:tr w:rsidR="00141DD1" w:rsidRPr="009A0A48" w14:paraId="0B5F98B9" w14:textId="77777777" w:rsidTr="00D02B64">
        <w:tc>
          <w:tcPr>
            <w:tcW w:w="2166" w:type="dxa"/>
          </w:tcPr>
          <w:p w14:paraId="4AFB8267" w14:textId="1D87AF8E" w:rsidR="00141DD1" w:rsidRDefault="00141DD1" w:rsidP="00D02B64">
            <w:pPr>
              <w:rPr>
                <w:rFonts w:asciiTheme="minorHAnsi" w:hAnsiTheme="minorHAnsi" w:cstheme="minorHAnsi"/>
                <w:szCs w:val="20"/>
              </w:rPr>
            </w:pPr>
            <w:r>
              <w:rPr>
                <w:rFonts w:asciiTheme="minorHAnsi" w:hAnsiTheme="minorHAnsi" w:cstheme="minorHAnsi"/>
                <w:szCs w:val="20"/>
              </w:rPr>
              <w:t>Case</w:t>
            </w:r>
            <w:r>
              <w:rPr>
                <w:rFonts w:asciiTheme="minorHAnsi" w:hAnsiTheme="minorHAnsi" w:cstheme="minorHAnsi"/>
                <w:szCs w:val="20"/>
              </w:rPr>
              <w:t xml:space="preserve"> 2:</w:t>
            </w:r>
          </w:p>
          <w:p w14:paraId="2DC695D7" w14:textId="77777777" w:rsidR="00141DD1" w:rsidRDefault="00141DD1" w:rsidP="00D02B64">
            <w:pPr>
              <w:rPr>
                <w:rFonts w:asciiTheme="minorHAnsi" w:hAnsiTheme="minorHAnsi" w:cstheme="minorHAnsi"/>
                <w:szCs w:val="20"/>
              </w:rPr>
            </w:pPr>
          </w:p>
          <w:p w14:paraId="366F2C94" w14:textId="77777777" w:rsidR="00141DD1" w:rsidRDefault="00141DD1" w:rsidP="00D02B64">
            <w:pPr>
              <w:rPr>
                <w:rFonts w:asciiTheme="minorHAnsi" w:hAnsiTheme="minorHAnsi" w:cstheme="minorHAnsi"/>
                <w:szCs w:val="20"/>
              </w:rPr>
            </w:pPr>
          </w:p>
          <w:p w14:paraId="620DEA94" w14:textId="77777777" w:rsidR="00141DD1" w:rsidRDefault="00141DD1" w:rsidP="00D02B64">
            <w:pPr>
              <w:rPr>
                <w:rFonts w:asciiTheme="minorHAnsi" w:hAnsiTheme="minorHAnsi" w:cstheme="minorHAnsi"/>
                <w:szCs w:val="20"/>
              </w:rPr>
            </w:pPr>
          </w:p>
          <w:p w14:paraId="4AED0E2D" w14:textId="77777777" w:rsidR="00141DD1" w:rsidRDefault="00141DD1" w:rsidP="00D02B64">
            <w:pPr>
              <w:rPr>
                <w:rFonts w:asciiTheme="minorHAnsi" w:hAnsiTheme="minorHAnsi" w:cstheme="minorHAnsi"/>
                <w:szCs w:val="20"/>
              </w:rPr>
            </w:pPr>
          </w:p>
        </w:tc>
        <w:tc>
          <w:tcPr>
            <w:tcW w:w="2167" w:type="dxa"/>
          </w:tcPr>
          <w:p w14:paraId="0345A918" w14:textId="77777777" w:rsidR="00141DD1" w:rsidRPr="009A0A48" w:rsidRDefault="00141DD1" w:rsidP="00D02B64">
            <w:pPr>
              <w:rPr>
                <w:rFonts w:asciiTheme="minorHAnsi" w:hAnsiTheme="minorHAnsi" w:cstheme="minorHAnsi"/>
                <w:szCs w:val="20"/>
              </w:rPr>
            </w:pPr>
          </w:p>
        </w:tc>
        <w:tc>
          <w:tcPr>
            <w:tcW w:w="2167" w:type="dxa"/>
          </w:tcPr>
          <w:p w14:paraId="2274C1E8" w14:textId="77777777" w:rsidR="00141DD1" w:rsidRPr="009A0A48" w:rsidRDefault="00141DD1" w:rsidP="00D02B64">
            <w:pPr>
              <w:rPr>
                <w:rFonts w:asciiTheme="minorHAnsi" w:hAnsiTheme="minorHAnsi" w:cstheme="minorHAnsi"/>
                <w:szCs w:val="20"/>
              </w:rPr>
            </w:pPr>
          </w:p>
        </w:tc>
        <w:tc>
          <w:tcPr>
            <w:tcW w:w="2167" w:type="dxa"/>
          </w:tcPr>
          <w:p w14:paraId="743F9FFF" w14:textId="77777777" w:rsidR="00141DD1" w:rsidRPr="009A0A48" w:rsidRDefault="00141DD1" w:rsidP="00D02B64">
            <w:pPr>
              <w:rPr>
                <w:rFonts w:asciiTheme="minorHAnsi" w:hAnsiTheme="minorHAnsi" w:cstheme="minorHAnsi"/>
                <w:szCs w:val="20"/>
              </w:rPr>
            </w:pPr>
          </w:p>
        </w:tc>
        <w:tc>
          <w:tcPr>
            <w:tcW w:w="2167" w:type="dxa"/>
          </w:tcPr>
          <w:p w14:paraId="47E9EBC1" w14:textId="77777777" w:rsidR="00141DD1" w:rsidRPr="009A0A48" w:rsidRDefault="00141DD1" w:rsidP="00D02B64">
            <w:pPr>
              <w:rPr>
                <w:rFonts w:asciiTheme="minorHAnsi" w:hAnsiTheme="minorHAnsi" w:cstheme="minorHAnsi"/>
                <w:szCs w:val="20"/>
              </w:rPr>
            </w:pPr>
          </w:p>
        </w:tc>
        <w:tc>
          <w:tcPr>
            <w:tcW w:w="2167" w:type="dxa"/>
          </w:tcPr>
          <w:p w14:paraId="7406172A" w14:textId="77777777" w:rsidR="00141DD1" w:rsidRPr="009A0A48" w:rsidRDefault="00141DD1" w:rsidP="00D02B64">
            <w:pPr>
              <w:rPr>
                <w:rFonts w:asciiTheme="minorHAnsi" w:hAnsiTheme="minorHAnsi" w:cstheme="minorHAnsi"/>
                <w:szCs w:val="20"/>
              </w:rPr>
            </w:pPr>
          </w:p>
        </w:tc>
        <w:tc>
          <w:tcPr>
            <w:tcW w:w="2167" w:type="dxa"/>
          </w:tcPr>
          <w:p w14:paraId="28B38E1C" w14:textId="77777777" w:rsidR="00141DD1" w:rsidRPr="009A0A48" w:rsidRDefault="00141DD1" w:rsidP="00D02B64">
            <w:pPr>
              <w:rPr>
                <w:rFonts w:asciiTheme="minorHAnsi" w:hAnsiTheme="minorHAnsi" w:cstheme="minorHAnsi"/>
                <w:szCs w:val="20"/>
              </w:rPr>
            </w:pPr>
          </w:p>
        </w:tc>
      </w:tr>
    </w:tbl>
    <w:p w14:paraId="6D72AECC" w14:textId="77777777" w:rsidR="00141DD1" w:rsidRPr="009A0A48" w:rsidRDefault="00141DD1" w:rsidP="00141DD1">
      <w:pPr>
        <w:spacing w:after="0"/>
        <w:rPr>
          <w:rFonts w:asciiTheme="minorHAnsi" w:hAnsiTheme="minorHAnsi" w:cstheme="minorHAnsi"/>
          <w:szCs w:val="20"/>
        </w:rPr>
      </w:pPr>
    </w:p>
    <w:p w14:paraId="059FC204" w14:textId="77777777" w:rsidR="00141DD1" w:rsidRDefault="00141DD1"/>
    <w:sectPr w:rsidR="00141DD1" w:rsidSect="00141DD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DD1"/>
    <w:rsid w:val="0002353D"/>
    <w:rsid w:val="00141D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8B0B"/>
  <w15:chartTrackingRefBased/>
  <w15:docId w15:val="{8F012DC0-49EE-49E0-BBCD-6840AFBE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DD1"/>
    <w:pPr>
      <w:spacing w:after="200" w:line="276" w:lineRule="auto"/>
    </w:pPr>
    <w:rPr>
      <w:rFonts w:ascii="Trebuchet MS" w:hAnsi="Trebuchet MS"/>
      <w:kern w:val="0"/>
      <w:sz w:val="20"/>
      <w:szCs w:val="22"/>
      <w14:ligatures w14:val="none"/>
    </w:rPr>
  </w:style>
  <w:style w:type="paragraph" w:styleId="Overskrift1">
    <w:name w:val="heading 1"/>
    <w:basedOn w:val="Normal"/>
    <w:next w:val="Normal"/>
    <w:link w:val="Overskrift1Tegn"/>
    <w:uiPriority w:val="9"/>
    <w:qFormat/>
    <w:rsid w:val="00141DD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unhideWhenUsed/>
    <w:qFormat/>
    <w:rsid w:val="00141DD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141DD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141DD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141DD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141DD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141DD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141DD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141DD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41DD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141DD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41DD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41DD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41DD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41DD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41DD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41DD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41DD1"/>
    <w:rPr>
      <w:rFonts w:eastAsiaTheme="majorEastAsia" w:cstheme="majorBidi"/>
      <w:color w:val="272727" w:themeColor="text1" w:themeTint="D8"/>
    </w:rPr>
  </w:style>
  <w:style w:type="paragraph" w:styleId="Tittel">
    <w:name w:val="Title"/>
    <w:basedOn w:val="Normal"/>
    <w:next w:val="Normal"/>
    <w:link w:val="TittelTegn"/>
    <w:uiPriority w:val="10"/>
    <w:qFormat/>
    <w:rsid w:val="00141DD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141DD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41DD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141DD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41DD1"/>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141DD1"/>
    <w:rPr>
      <w:i/>
      <w:iCs/>
      <w:color w:val="404040" w:themeColor="text1" w:themeTint="BF"/>
    </w:rPr>
  </w:style>
  <w:style w:type="paragraph" w:styleId="Listeavsnitt">
    <w:name w:val="List Paragraph"/>
    <w:basedOn w:val="Normal"/>
    <w:uiPriority w:val="34"/>
    <w:qFormat/>
    <w:rsid w:val="00141DD1"/>
    <w:pPr>
      <w:spacing w:after="160" w:line="278" w:lineRule="auto"/>
      <w:ind w:left="720"/>
      <w:contextualSpacing/>
    </w:pPr>
    <w:rPr>
      <w:rFonts w:asciiTheme="minorHAnsi" w:hAnsiTheme="minorHAnsi"/>
      <w:kern w:val="2"/>
      <w:sz w:val="24"/>
      <w:szCs w:val="24"/>
      <w14:ligatures w14:val="standardContextual"/>
    </w:rPr>
  </w:style>
  <w:style w:type="character" w:styleId="Sterkutheving">
    <w:name w:val="Intense Emphasis"/>
    <w:basedOn w:val="Standardskriftforavsnitt"/>
    <w:uiPriority w:val="21"/>
    <w:qFormat/>
    <w:rsid w:val="00141DD1"/>
    <w:rPr>
      <w:i/>
      <w:iCs/>
      <w:color w:val="0F4761" w:themeColor="accent1" w:themeShade="BF"/>
    </w:rPr>
  </w:style>
  <w:style w:type="paragraph" w:styleId="Sterktsitat">
    <w:name w:val="Intense Quote"/>
    <w:basedOn w:val="Normal"/>
    <w:next w:val="Normal"/>
    <w:link w:val="SterktsitatTegn"/>
    <w:uiPriority w:val="30"/>
    <w:qFormat/>
    <w:rsid w:val="00141DD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141DD1"/>
    <w:rPr>
      <w:i/>
      <w:iCs/>
      <w:color w:val="0F4761" w:themeColor="accent1" w:themeShade="BF"/>
    </w:rPr>
  </w:style>
  <w:style w:type="character" w:styleId="Sterkreferanse">
    <w:name w:val="Intense Reference"/>
    <w:basedOn w:val="Standardskriftforavsnitt"/>
    <w:uiPriority w:val="32"/>
    <w:qFormat/>
    <w:rsid w:val="00141DD1"/>
    <w:rPr>
      <w:b/>
      <w:bCs/>
      <w:smallCaps/>
      <w:color w:val="0F4761" w:themeColor="accent1" w:themeShade="BF"/>
      <w:spacing w:val="5"/>
    </w:rPr>
  </w:style>
  <w:style w:type="character" w:styleId="Hyperkobling">
    <w:name w:val="Hyperlink"/>
    <w:basedOn w:val="Standardskriftforavsnitt"/>
    <w:uiPriority w:val="99"/>
    <w:unhideWhenUsed/>
    <w:rsid w:val="00141DD1"/>
    <w:rPr>
      <w:color w:val="467886" w:themeColor="hyperlink"/>
      <w:u w:val="single"/>
    </w:rPr>
  </w:style>
  <w:style w:type="table" w:styleId="Tabellrutenett">
    <w:name w:val="Table Grid"/>
    <w:basedOn w:val="Vanligtabell"/>
    <w:uiPriority w:val="59"/>
    <w:rsid w:val="00141DD1"/>
    <w:pPr>
      <w:spacing w:after="0" w:line="240" w:lineRule="auto"/>
    </w:pPr>
    <w:rPr>
      <w:rFonts w:ascii="Trebuchet MS" w:hAnsi="Trebuchet MS"/>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g.no/oss/XNCTBM8X9vP2N4tjW1pXF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1802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Kristiansen</dc:creator>
  <cp:keywords/>
  <dc:description/>
  <cp:lastModifiedBy>Marita Kristiansen</cp:lastModifiedBy>
  <cp:revision>1</cp:revision>
  <dcterms:created xsi:type="dcterms:W3CDTF">2026-08-10T08:53:00Z</dcterms:created>
  <dcterms:modified xsi:type="dcterms:W3CDTF">2026-08-10T08:55:00Z</dcterms:modified>
</cp:coreProperties>
</file>